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12" w:rsidRPr="006C4512" w:rsidRDefault="006C4512" w:rsidP="006C45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45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предложении регулируемой организации об установлении цен (тарифов) в сфере теплоснабжения</w:t>
      </w:r>
    </w:p>
    <w:p w:rsidR="006C4512" w:rsidRPr="006C4512" w:rsidRDefault="006C4512" w:rsidP="006C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а) о предлагаемом методе регулирования</w:t>
      </w: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512" w:rsidRPr="00F93E6C" w:rsidRDefault="006C4512" w:rsidP="00F93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Заявление о выборе метода регулирования на 2016-2018 годы</w:t>
      </w:r>
      <w:r w:rsidR="00F93E6C" w:rsidRPr="00F93E6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F93E6C" w:rsidRP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(choice-of-method-of-regulation-2016-2018.pdf)</w:t>
      </w:r>
    </w:p>
    <w:p w:rsidR="006C4512" w:rsidRPr="00F93E6C" w:rsidRDefault="006C4512" w:rsidP="00F93E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 о методе регулирования на 2016-2018 годы</w:t>
      </w:r>
      <w:r w:rsidR="00F93E6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F93E6C" w:rsidRP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(regulatory-order-2016-2018.pdf)</w:t>
      </w:r>
    </w:p>
    <w:p w:rsidR="006C4512" w:rsidRPr="006C4512" w:rsidRDefault="006C4512" w:rsidP="006C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б) о расчетной величине цен (тарифов)</w:t>
      </w: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512" w:rsidRPr="00F93E6C" w:rsidRDefault="006C4512" w:rsidP="00F93E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Расчетный тариф на 2016 год</w:t>
      </w:r>
      <w:r w:rsidR="00F93E6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F93E6C" w:rsidRP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>(calculated-tariff-2016.pdf)</w:t>
      </w:r>
    </w:p>
    <w:p w:rsidR="006C4512" w:rsidRPr="006C4512" w:rsidRDefault="006C4512" w:rsidP="006C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в) о сроке действия цен (тарифов)</w:t>
      </w: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512" w:rsidRPr="00F93E6C" w:rsidRDefault="006C4512" w:rsidP="00F93E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 об открытии дела об установлении тарифов на 2016-2018 годы</w:t>
      </w:r>
      <w:r w:rsidR="00F93E6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F93E6C" w:rsidRP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>(opening-of-a-tariff-case-2016-2018.pdf)</w:t>
      </w:r>
    </w:p>
    <w:p w:rsidR="006C4512" w:rsidRPr="006C4512" w:rsidRDefault="006C4512" w:rsidP="006C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г) о долгосрочных параметрах регулирования</w:t>
      </w: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512" w:rsidRPr="006C4512" w:rsidRDefault="006C4512" w:rsidP="00F93E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 об установлении тарифов на 2016-2018 годы</w:t>
      </w:r>
      <w:r w:rsidR="00F93E6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bookmarkStart w:id="0" w:name="_GoBack"/>
      <w:bookmarkEnd w:id="0"/>
      <w:r w:rsidR="00F93E6C" w:rsidRPr="00F93E6C">
        <w:rPr>
          <w:rFonts w:ascii="Times New Roman" w:eastAsia="Times New Roman" w:hAnsi="Times New Roman" w:cs="Times New Roman"/>
          <w:sz w:val="24"/>
          <w:szCs w:val="24"/>
          <w:lang w:eastAsia="ru-RU"/>
        </w:rPr>
        <w:t>(tariff-fixing-order-2016-2018.pdf)</w:t>
      </w:r>
    </w:p>
    <w:p w:rsidR="006C4512" w:rsidRPr="006C4512" w:rsidRDefault="006C4512" w:rsidP="006C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д) о необходимой валовой выручке на соответствующий период, в том числе с разбивкой по годам</w:t>
      </w: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512" w:rsidRPr="006C4512" w:rsidRDefault="006C4512" w:rsidP="006C45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Необходимая валовая выручка на 2016г. – 38 670,84 тыс. руб.</w:t>
      </w:r>
    </w:p>
    <w:p w:rsidR="006C4512" w:rsidRPr="006C4512" w:rsidRDefault="006C4512" w:rsidP="006C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е) о годовом объеме полезного отпуска тепловой энергии (теплоносителя)</w:t>
      </w: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512" w:rsidRPr="006C4512" w:rsidRDefault="006C4512" w:rsidP="006C45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Полезный отпуск тепловой энергии в 2016г. – 314 786,207 Гкал</w:t>
      </w:r>
    </w:p>
    <w:p w:rsidR="006C4512" w:rsidRPr="006C4512" w:rsidRDefault="006C4512" w:rsidP="006C4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</w:t>
      </w: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512" w:rsidRPr="006C4512" w:rsidRDefault="006C4512" w:rsidP="006C45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</w:p>
    <w:p w:rsidR="00F01D26" w:rsidRDefault="00F01D26"/>
    <w:sectPr w:rsidR="00F0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9E0"/>
    <w:multiLevelType w:val="multilevel"/>
    <w:tmpl w:val="90B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B0D20"/>
    <w:multiLevelType w:val="multilevel"/>
    <w:tmpl w:val="6724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F3E23"/>
    <w:multiLevelType w:val="multilevel"/>
    <w:tmpl w:val="262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C1B15"/>
    <w:multiLevelType w:val="multilevel"/>
    <w:tmpl w:val="305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35138"/>
    <w:multiLevelType w:val="multilevel"/>
    <w:tmpl w:val="32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F1634"/>
    <w:multiLevelType w:val="multilevel"/>
    <w:tmpl w:val="09D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94205"/>
    <w:multiLevelType w:val="multilevel"/>
    <w:tmpl w:val="0CC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12"/>
    <w:rsid w:val="006C4512"/>
    <w:rsid w:val="00F01D26"/>
    <w:rsid w:val="00F30772"/>
    <w:rsid w:val="00F9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7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75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8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39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81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92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41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84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97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496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81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46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23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82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68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0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9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5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1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93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4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884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Svm-Dell</dc:creator>
  <cp:lastModifiedBy>Svm-Dell</cp:lastModifiedBy>
  <cp:revision>3</cp:revision>
  <dcterms:created xsi:type="dcterms:W3CDTF">2021-02-02T10:21:00Z</dcterms:created>
  <dcterms:modified xsi:type="dcterms:W3CDTF">2021-02-02T10:34:00Z</dcterms:modified>
</cp:coreProperties>
</file>